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highlight w:val="green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highlight w:val="green"/>
          <w:lang w:val="en-US" w:eastAsia="zh-CN"/>
        </w:rPr>
        <w:t>产品详情：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一、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instrText xml:space="preserve"> HYPERLINK "http://www.bjfjcf.com"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fldChar w:fldCharType="separate"/>
      </w:r>
      <w:r>
        <w:rPr>
          <w:rStyle w:val="3"/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4-68型离心通风机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fldChar w:fldCharType="end"/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产品结构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　 （1）风机主要由叶轮、机壳、进风口、调节门及传动组组成。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　 （2）在引风机前，须加装除尘效率不低于85%的除尘装置，降低进入风机中的烟气含尘量，以提高风机的使用寿命。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二、4-68型离心通风机产品型式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　 （1） 通风机与引风机制成单吸式，机号有№8、№9、№10、№11.2、№12.5、№14、№16共七个机号。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　 （2）每种风机可制成顺时针旋转或逆时针旋转两种型式，从电动机一端正视，叶轮按顺时针方向旋转，以"顺"表示，叶轮按逆时针方向旋转，以"逆"表示。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　 （3）风机的出口位置以机壳的出风口角度表示，"顺" "逆"风机均可制成0°、45°、90°、135°、180°、225°共六种角度。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　 （4）风机传动方式为Ｄ式，电机与风机联接均采用弹性联轴器直联传动。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三、4-68型离心通风机使用范围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　 （1）G4-68型、Y4-68型锅炉离心通、引风机是适用于火力发电厂中230T/h 以下蒸气锅炉的通、引风机系列。在无其他特殊要求时，G4-68型亦可用于矿井通风及一般通风。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　 （2）通风机输送的介质为空气，最高温度不得超过80℃；引风机输送的介质为烟气，最高温度不得超过250℃。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四、4-68型离心通风机产品参数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t>　　　 通风机性能按气体温度为20℃，大气压力为101325Pa，气体密度为1.2kg/m3的空气介质计算；引风机性能按气体温度为200℃，大气压力为101325Pa，气体密度为0.745kg/m3的烟气介质计算。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12615" cy="3091815"/>
            <wp:effectExtent l="0" t="0" r="6985" b="1333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G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4－68型锅炉离心通风机性能参数表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91735" cy="7791450"/>
            <wp:effectExtent l="0" t="0" r="184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43450" cy="7402195"/>
            <wp:effectExtent l="0" t="0" r="0" b="825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40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95850" cy="7640320"/>
            <wp:effectExtent l="0" t="0" r="0" b="177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64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29200" cy="78486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09490" cy="6764655"/>
            <wp:effectExtent l="0" t="0" r="10160" b="1714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676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38675" cy="7239000"/>
            <wp:effectExtent l="0" t="0" r="9525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72411"/>
    <w:rsid w:val="3C4A4A91"/>
    <w:rsid w:val="5010074D"/>
    <w:rsid w:val="52FD54DA"/>
    <w:rsid w:val="55216033"/>
    <w:rsid w:val="74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?????????</cp:lastModifiedBy>
  <dcterms:modified xsi:type="dcterms:W3CDTF">2018-10-12T03:23:23Z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